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76" w:rsidRPr="00754284" w:rsidRDefault="00371076" w:rsidP="00754284">
      <w:pPr>
        <w:spacing w:after="0" w:line="240" w:lineRule="auto"/>
        <w:ind w:left="0" w:right="0" w:firstLine="0"/>
        <w:jc w:val="left"/>
        <w:rPr>
          <w:sz w:val="6"/>
          <w:szCs w:val="6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4502"/>
        <w:gridCol w:w="2625"/>
      </w:tblGrid>
      <w:tr w:rsidR="000528A6" w:rsidTr="006A2BA5">
        <w:trPr>
          <w:trHeight w:val="1145"/>
        </w:trPr>
        <w:tc>
          <w:tcPr>
            <w:tcW w:w="3187" w:type="dxa"/>
            <w:shd w:val="clear" w:color="auto" w:fill="C6D9F1" w:themeFill="text2" w:themeFillTint="33"/>
          </w:tcPr>
          <w:p w:rsidR="000528A6" w:rsidRDefault="00C23343" w:rsidP="00CA0019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9D9E84" wp14:editId="34D6EDF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57150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8A6">
              <w:t xml:space="preserve">                                        </w:t>
            </w:r>
          </w:p>
          <w:p w:rsidR="000528A6" w:rsidRDefault="000528A6" w:rsidP="00CA0019">
            <w:pPr>
              <w:spacing w:after="0" w:line="259" w:lineRule="auto"/>
              <w:ind w:left="0" w:right="0" w:firstLine="0"/>
              <w:jc w:val="left"/>
            </w:pPr>
          </w:p>
          <w:p w:rsidR="000528A6" w:rsidRDefault="000528A6" w:rsidP="00C233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02" w:type="dxa"/>
            <w:shd w:val="clear" w:color="auto" w:fill="C6D9F1" w:themeFill="text2" w:themeFillTint="33"/>
            <w:vAlign w:val="center"/>
          </w:tcPr>
          <w:p w:rsidR="000528A6" w:rsidRDefault="000528A6" w:rsidP="000528A6">
            <w:pPr>
              <w:spacing w:before="120" w:after="60" w:line="276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RELATÓRIO TÉCNICO-PEDAGÓGICO</w:t>
            </w:r>
          </w:p>
          <w:p w:rsidR="000528A6" w:rsidRPr="000528A6" w:rsidRDefault="000528A6" w:rsidP="000528A6">
            <w:pPr>
              <w:spacing w:before="120" w:after="0" w:line="276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 xml:space="preserve"> </w:t>
            </w:r>
            <w:r w:rsidRPr="000528A6">
              <w:rPr>
                <w:b/>
                <w:sz w:val="22"/>
              </w:rPr>
              <w:t>REVISÃO N.º _____</w:t>
            </w:r>
          </w:p>
        </w:tc>
        <w:tc>
          <w:tcPr>
            <w:tcW w:w="2625" w:type="dxa"/>
            <w:shd w:val="clear" w:color="auto" w:fill="C6D9F1" w:themeFill="text2" w:themeFillTint="33"/>
          </w:tcPr>
          <w:p w:rsidR="000528A6" w:rsidRPr="00A25D80" w:rsidRDefault="000528A6" w:rsidP="00C23343">
            <w:pPr>
              <w:spacing w:before="12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0528A6" w:rsidRPr="00A25D80" w:rsidRDefault="000528A6" w:rsidP="00CA0019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0528A6" w:rsidRDefault="000528A6" w:rsidP="00CA001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0528A6" w:rsidRPr="00012C08" w:rsidRDefault="0086227B" w:rsidP="009B7642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</w:t>
            </w:r>
            <w:r w:rsidR="00B528C0">
              <w:rPr>
                <w:rFonts w:cs="Arial"/>
                <w:b/>
                <w:sz w:val="23"/>
                <w:szCs w:val="23"/>
              </w:rPr>
              <w:t>/202</w:t>
            </w:r>
            <w:r>
              <w:rPr>
                <w:rFonts w:cs="Arial"/>
                <w:b/>
                <w:sz w:val="23"/>
                <w:szCs w:val="23"/>
              </w:rPr>
              <w:t>5</w:t>
            </w:r>
          </w:p>
        </w:tc>
      </w:tr>
    </w:tbl>
    <w:p w:rsidR="00371076" w:rsidRDefault="00371076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pPr w:leftFromText="141" w:rightFromText="141" w:vertAnchor="text" w:tblpXSpec="center" w:tblpY="-19"/>
        <w:tblW w:w="10342" w:type="dxa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52"/>
        <w:gridCol w:w="2480"/>
        <w:gridCol w:w="2099"/>
        <w:gridCol w:w="3311"/>
      </w:tblGrid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388"/>
      </w:tblGrid>
      <w:tr w:rsidR="00211DAC" w:rsidTr="00E8476E">
        <w:trPr>
          <w:trHeight w:val="340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211DAC" w:rsidRPr="00A12D91" w:rsidRDefault="00211DAC" w:rsidP="00E847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rFonts w:eastAsia="Trebuchet MS"/>
                <w:b/>
                <w:sz w:val="20"/>
                <w:szCs w:val="20"/>
              </w:rPr>
              <w:t>1</w:t>
            </w:r>
            <w:r w:rsidRPr="00A12D91">
              <w:rPr>
                <w:b/>
                <w:color w:val="auto"/>
                <w:sz w:val="20"/>
              </w:rPr>
              <w:t>.</w:t>
            </w:r>
            <w:r w:rsidRPr="00A12D9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A12D91">
              <w:rPr>
                <w:b/>
                <w:color w:val="auto"/>
                <w:sz w:val="20"/>
              </w:rPr>
              <w:t>Explicitação das razões que levam à necessidade de medidas de suporte à aprendizagem e</w:t>
            </w:r>
            <w:r>
              <w:rPr>
                <w:b/>
                <w:color w:val="auto"/>
                <w:sz w:val="20"/>
              </w:rPr>
              <w:t xml:space="preserve"> à</w:t>
            </w:r>
            <w:r w:rsidRPr="00A12D91">
              <w:rPr>
                <w:b/>
                <w:color w:val="auto"/>
                <w:sz w:val="20"/>
              </w:rPr>
              <w:t xml:space="preserve"> inclusão</w:t>
            </w:r>
          </w:p>
          <w:p w:rsidR="00211DAC" w:rsidRPr="005A6A3E" w:rsidRDefault="00211DAC" w:rsidP="00E8476E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6"/>
                <w:szCs w:val="16"/>
              </w:rPr>
            </w:pPr>
            <w:r w:rsidRPr="00A12D91">
              <w:rPr>
                <w:i/>
                <w:color w:val="auto"/>
                <w:sz w:val="16"/>
                <w:szCs w:val="16"/>
              </w:rPr>
              <w:t>(Medidas</w:t>
            </w:r>
            <w:r>
              <w:rPr>
                <w:i/>
                <w:color w:val="auto"/>
                <w:sz w:val="16"/>
                <w:szCs w:val="16"/>
              </w:rPr>
              <w:t xml:space="preserve"> universais </w:t>
            </w:r>
            <w:r w:rsidRPr="00903F92">
              <w:rPr>
                <w:i/>
                <w:color w:val="auto"/>
                <w:sz w:val="16"/>
                <w:szCs w:val="16"/>
              </w:rPr>
              <w:t xml:space="preserve">e/ou </w:t>
            </w:r>
            <w:proofErr w:type="spellStart"/>
            <w:r w:rsidRPr="00903F92">
              <w:rPr>
                <w:i/>
                <w:color w:val="auto"/>
                <w:sz w:val="16"/>
                <w:szCs w:val="16"/>
              </w:rPr>
              <w:t>seletivas</w:t>
            </w:r>
            <w:proofErr w:type="spellEnd"/>
            <w:r w:rsidRPr="00903F92">
              <w:rPr>
                <w:i/>
                <w:color w:val="auto"/>
                <w:sz w:val="16"/>
                <w:szCs w:val="16"/>
              </w:rPr>
              <w:t xml:space="preserve"> aplicadas</w:t>
            </w:r>
            <w:r w:rsidRPr="00A12D91">
              <w:rPr>
                <w:i/>
                <w:color w:val="auto"/>
                <w:sz w:val="16"/>
                <w:szCs w:val="16"/>
              </w:rPr>
              <w:t xml:space="preserve"> em função das necessidades do aluno, por quem e quais os resul</w:t>
            </w:r>
            <w:r w:rsidRPr="005A6A3E">
              <w:rPr>
                <w:i/>
                <w:color w:val="auto"/>
                <w:sz w:val="16"/>
                <w:szCs w:val="16"/>
              </w:rPr>
              <w:t>tados obtidos. Indicação e explicitação de medidas a aplicar de acordo com as necessidades educativas do aluno).</w:t>
            </w:r>
          </w:p>
        </w:tc>
      </w:tr>
      <w:tr w:rsidR="00211DAC" w:rsidTr="00E8476E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211DAC" w:rsidRDefault="00211DAC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7951C3" w:rsidRDefault="007951C3" w:rsidP="00E8476E">
            <w:pPr>
              <w:spacing w:after="0" w:line="259" w:lineRule="auto"/>
              <w:ind w:left="0" w:right="0" w:firstLine="0"/>
              <w:contextualSpacing/>
            </w:pPr>
          </w:p>
          <w:p w:rsidR="007951C3" w:rsidRDefault="007951C3" w:rsidP="00E8476E">
            <w:pPr>
              <w:spacing w:after="0" w:line="259" w:lineRule="auto"/>
              <w:ind w:left="0" w:right="0" w:firstLine="0"/>
              <w:contextualSpacing/>
            </w:pPr>
          </w:p>
          <w:p w:rsidR="007951C3" w:rsidRDefault="007951C3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*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Perante o exposto</w:t>
            </w:r>
            <w:r>
              <w:rPr>
                <w:bCs/>
                <w:color w:val="auto"/>
                <w:sz w:val="22"/>
              </w:rPr>
              <w:t xml:space="preserve"> e d</w:t>
            </w:r>
            <w:r w:rsidRPr="00931E65">
              <w:rPr>
                <w:bCs/>
                <w:color w:val="auto"/>
                <w:sz w:val="22"/>
              </w:rPr>
              <w:t>ado que as Medida</w:t>
            </w:r>
            <w:r>
              <w:rPr>
                <w:bCs/>
                <w:color w:val="auto"/>
                <w:sz w:val="22"/>
              </w:rPr>
              <w:t>s</w:t>
            </w:r>
            <w:r w:rsidRPr="00931E65">
              <w:rPr>
                <w:bCs/>
                <w:color w:val="auto"/>
                <w:sz w:val="22"/>
              </w:rPr>
              <w:t xml:space="preserve"> Universais e as Adaptações ao </w:t>
            </w:r>
            <w:r>
              <w:rPr>
                <w:bCs/>
                <w:color w:val="auto"/>
                <w:sz w:val="22"/>
              </w:rPr>
              <w:t>P</w:t>
            </w:r>
            <w:r w:rsidRPr="00931E65">
              <w:rPr>
                <w:bCs/>
                <w:color w:val="auto"/>
                <w:sz w:val="22"/>
              </w:rPr>
              <w:t xml:space="preserve">rocesso de </w:t>
            </w:r>
            <w:r>
              <w:rPr>
                <w:bCs/>
                <w:color w:val="auto"/>
                <w:sz w:val="22"/>
              </w:rPr>
              <w:t>A</w:t>
            </w:r>
            <w:r w:rsidRPr="00931E65">
              <w:rPr>
                <w:bCs/>
                <w:color w:val="auto"/>
                <w:sz w:val="22"/>
              </w:rPr>
              <w:t>valiação não</w:t>
            </w:r>
            <w:r>
              <w:rPr>
                <w:bCs/>
                <w:color w:val="auto"/>
                <w:sz w:val="22"/>
              </w:rPr>
              <w:t xml:space="preserve"> foram</w:t>
            </w:r>
            <w:r w:rsidRPr="00931E65">
              <w:rPr>
                <w:bCs/>
                <w:color w:val="auto"/>
                <w:sz w:val="22"/>
              </w:rPr>
              <w:t xml:space="preserve"> suficientes para o </w:t>
            </w:r>
            <w:r>
              <w:rPr>
                <w:bCs/>
                <w:color w:val="auto"/>
                <w:sz w:val="22"/>
              </w:rPr>
              <w:t xml:space="preserve">sucesso da/o </w:t>
            </w:r>
            <w:r w:rsidRPr="00931E65">
              <w:rPr>
                <w:bCs/>
                <w:color w:val="auto"/>
                <w:sz w:val="22"/>
              </w:rPr>
              <w:t>alun</w:t>
            </w:r>
            <w:r>
              <w:rPr>
                <w:bCs/>
                <w:color w:val="auto"/>
                <w:sz w:val="22"/>
              </w:rPr>
              <w:t>a/</w:t>
            </w:r>
            <w:r w:rsidRPr="00931E65">
              <w:rPr>
                <w:bCs/>
                <w:color w:val="auto"/>
                <w:sz w:val="22"/>
              </w:rPr>
              <w:t>o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sugere-se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a aplicação d</w:t>
            </w:r>
            <w:r w:rsidR="00F3243B">
              <w:rPr>
                <w:color w:val="0070C0"/>
                <w:sz w:val="20"/>
                <w:szCs w:val="20"/>
                <w:lang w:eastAsia="en-US"/>
              </w:rPr>
              <w:t>e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b/>
                <w:bCs/>
                <w:color w:val="0070C0"/>
                <w:sz w:val="20"/>
                <w:szCs w:val="20"/>
                <w:lang w:eastAsia="en-US"/>
              </w:rPr>
              <w:t xml:space="preserve">Medidas </w:t>
            </w:r>
            <w:proofErr w:type="spellStart"/>
            <w:r w:rsidRPr="00724322">
              <w:rPr>
                <w:b/>
                <w:bCs/>
                <w:color w:val="0070C0"/>
                <w:sz w:val="20"/>
                <w:szCs w:val="20"/>
                <w:lang w:eastAsia="en-US"/>
              </w:rPr>
              <w:t>Seletivas</w:t>
            </w:r>
            <w:proofErr w:type="spell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previstas no Art.º </w:t>
            </w:r>
            <w:r>
              <w:rPr>
                <w:color w:val="0070C0"/>
                <w:sz w:val="20"/>
                <w:szCs w:val="20"/>
                <w:lang w:eastAsia="en-US"/>
              </w:rPr>
              <w:t>9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.º do DL n.º 54/2018, alterado pela Lei n.º 116/2019</w:t>
            </w:r>
            <w:r>
              <w:rPr>
                <w:color w:val="0070C0"/>
                <w:sz w:val="20"/>
                <w:szCs w:val="20"/>
                <w:lang w:eastAsia="en-US"/>
              </w:rPr>
              <w:t>: a) Percursos curriculares diferenciados,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b) Adaptações </w:t>
            </w:r>
            <w:r>
              <w:rPr>
                <w:color w:val="0070C0"/>
                <w:sz w:val="20"/>
                <w:szCs w:val="20"/>
                <w:lang w:eastAsia="en-US"/>
              </w:rPr>
              <w:t>c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urriculares </w:t>
            </w:r>
            <w:r>
              <w:rPr>
                <w:color w:val="0070C0"/>
                <w:sz w:val="20"/>
                <w:szCs w:val="20"/>
                <w:lang w:eastAsia="en-US"/>
              </w:rPr>
              <w:t>não 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ignificativas</w:t>
            </w:r>
            <w:r>
              <w:rPr>
                <w:color w:val="0070C0"/>
                <w:sz w:val="20"/>
                <w:szCs w:val="20"/>
                <w:lang w:eastAsia="en-US"/>
              </w:rPr>
              <w:t>,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c) Apoio psicopedagógico, d) Antecipação e reforço das aprendizagens, e) Apoio tutorial, nas seguintes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disciplinas ………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..</w:t>
            </w:r>
            <w:proofErr w:type="gram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</w:p>
          <w:p w:rsidR="000528A6" w:rsidRDefault="000528A6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D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everá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também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beneficiar </w:t>
            </w:r>
            <w:proofErr w:type="gramStart"/>
            <w:r w:rsidRPr="00724322">
              <w:rPr>
                <w:color w:val="0070C0"/>
                <w:sz w:val="20"/>
                <w:szCs w:val="20"/>
                <w:lang w:eastAsia="en-US"/>
              </w:rPr>
              <w:t>de</w:t>
            </w:r>
            <w:proofErr w:type="gram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………. (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Terapia 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da 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Fala,  Terapia</w:t>
            </w:r>
            <w:proofErr w:type="gramEnd"/>
            <w:r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Ocupacional</w:t>
            </w:r>
            <w:r>
              <w:rPr>
                <w:color w:val="0070C0"/>
                <w:sz w:val="20"/>
                <w:szCs w:val="20"/>
                <w:lang w:eastAsia="en-US"/>
              </w:rPr>
              <w:t>, acompanhamento  psicológico, ….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.</w:t>
            </w:r>
            <w:r>
              <w:rPr>
                <w:color w:val="0070C0"/>
                <w:sz w:val="20"/>
                <w:szCs w:val="20"/>
                <w:lang w:eastAsia="en-US"/>
              </w:rPr>
              <w:t>).</w:t>
            </w:r>
          </w:p>
          <w:p w:rsidR="005C78E2" w:rsidRDefault="005C78E2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</w:p>
          <w:p w:rsidR="005C78E2" w:rsidRDefault="005C78E2" w:rsidP="005C78E2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*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Perante o exposto</w:t>
            </w:r>
            <w:r>
              <w:rPr>
                <w:bCs/>
                <w:color w:val="auto"/>
                <w:sz w:val="22"/>
              </w:rPr>
              <w:t xml:space="preserve"> e d</w:t>
            </w:r>
            <w:r w:rsidRPr="00931E65">
              <w:rPr>
                <w:bCs/>
                <w:color w:val="auto"/>
                <w:sz w:val="22"/>
              </w:rPr>
              <w:t>ado que as Medida</w:t>
            </w:r>
            <w:r>
              <w:rPr>
                <w:bCs/>
                <w:color w:val="auto"/>
                <w:sz w:val="22"/>
              </w:rPr>
              <w:t>s</w:t>
            </w:r>
            <w:r w:rsidRPr="00931E65">
              <w:rPr>
                <w:bCs/>
                <w:color w:val="auto"/>
                <w:sz w:val="22"/>
              </w:rPr>
              <w:t xml:space="preserve"> Universais</w:t>
            </w:r>
            <w:r>
              <w:rPr>
                <w:bCs/>
                <w:color w:val="auto"/>
                <w:sz w:val="22"/>
              </w:rPr>
              <w:t>/</w:t>
            </w:r>
            <w:r w:rsidRPr="00931E65">
              <w:rPr>
                <w:bCs/>
                <w:color w:val="auto"/>
                <w:sz w:val="22"/>
              </w:rPr>
              <w:t xml:space="preserve">Adaptações ao </w:t>
            </w:r>
            <w:r>
              <w:rPr>
                <w:bCs/>
                <w:color w:val="auto"/>
                <w:sz w:val="22"/>
              </w:rPr>
              <w:t>P</w:t>
            </w:r>
            <w:r w:rsidRPr="00931E65">
              <w:rPr>
                <w:bCs/>
                <w:color w:val="auto"/>
                <w:sz w:val="22"/>
              </w:rPr>
              <w:t xml:space="preserve">rocesso de </w:t>
            </w:r>
            <w:r>
              <w:rPr>
                <w:bCs/>
                <w:color w:val="auto"/>
                <w:sz w:val="22"/>
              </w:rPr>
              <w:t>A</w:t>
            </w:r>
            <w:r w:rsidRPr="00931E65">
              <w:rPr>
                <w:bCs/>
                <w:color w:val="auto"/>
                <w:sz w:val="22"/>
              </w:rPr>
              <w:t>valiação</w:t>
            </w:r>
            <w:r>
              <w:rPr>
                <w:bCs/>
                <w:color w:val="auto"/>
                <w:sz w:val="22"/>
              </w:rPr>
              <w:t xml:space="preserve">/Medidas </w:t>
            </w:r>
            <w:proofErr w:type="spellStart"/>
            <w:r>
              <w:rPr>
                <w:bCs/>
                <w:color w:val="auto"/>
                <w:sz w:val="22"/>
              </w:rPr>
              <w:t>Seletivas</w:t>
            </w:r>
            <w:proofErr w:type="spellEnd"/>
            <w:r w:rsidRPr="00931E65">
              <w:rPr>
                <w:bCs/>
                <w:color w:val="auto"/>
                <w:sz w:val="22"/>
              </w:rPr>
              <w:t xml:space="preserve"> </w:t>
            </w:r>
            <w:r>
              <w:rPr>
                <w:bCs/>
                <w:color w:val="auto"/>
                <w:sz w:val="22"/>
              </w:rPr>
              <w:t xml:space="preserve">e tendo monitorizado as aprendizagens do aluno, prevê-se que a aplicação de medidas universais e as Adaptações ao Processo de avaliação sejam suficientes </w:t>
            </w:r>
            <w:proofErr w:type="gramStart"/>
            <w:r>
              <w:rPr>
                <w:bCs/>
                <w:color w:val="auto"/>
                <w:sz w:val="22"/>
              </w:rPr>
              <w:t>ás</w:t>
            </w:r>
            <w:proofErr w:type="gramEnd"/>
            <w:r>
              <w:rPr>
                <w:bCs/>
                <w:color w:val="auto"/>
                <w:sz w:val="22"/>
              </w:rPr>
              <w:t xml:space="preserve"> atuais necessidades educativas do aluno. Deverá, contudo, manter ….</w:t>
            </w:r>
          </w:p>
          <w:p w:rsidR="000528A6" w:rsidRPr="00724322" w:rsidRDefault="000528A6" w:rsidP="000528A6">
            <w:pPr>
              <w:spacing w:after="0" w:line="259" w:lineRule="auto"/>
              <w:ind w:left="0" w:right="0" w:firstLine="0"/>
              <w:contextualSpacing/>
              <w:rPr>
                <w:rFonts w:cstheme="minorHAnsi"/>
                <w:color w:val="0070C0"/>
                <w:sz w:val="20"/>
                <w:szCs w:val="20"/>
              </w:rPr>
            </w:pPr>
          </w:p>
          <w:p w:rsidR="000528A6" w:rsidRDefault="000528A6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*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Perante o exposto</w:t>
            </w:r>
            <w:r>
              <w:rPr>
                <w:bCs/>
                <w:color w:val="auto"/>
                <w:sz w:val="22"/>
              </w:rPr>
              <w:t xml:space="preserve"> e d</w:t>
            </w:r>
            <w:r w:rsidRPr="00931E65">
              <w:rPr>
                <w:bCs/>
                <w:color w:val="auto"/>
                <w:sz w:val="22"/>
              </w:rPr>
              <w:t>ado que as Medida</w:t>
            </w:r>
            <w:r>
              <w:rPr>
                <w:bCs/>
                <w:color w:val="auto"/>
                <w:sz w:val="22"/>
              </w:rPr>
              <w:t>s</w:t>
            </w:r>
            <w:r w:rsidRPr="00931E65">
              <w:rPr>
                <w:bCs/>
                <w:color w:val="auto"/>
                <w:sz w:val="22"/>
              </w:rPr>
              <w:t xml:space="preserve"> Universais</w:t>
            </w:r>
            <w:r>
              <w:rPr>
                <w:bCs/>
                <w:color w:val="auto"/>
                <w:sz w:val="22"/>
              </w:rPr>
              <w:t>/</w:t>
            </w:r>
            <w:r w:rsidRPr="00931E65">
              <w:rPr>
                <w:bCs/>
                <w:color w:val="auto"/>
                <w:sz w:val="22"/>
              </w:rPr>
              <w:t xml:space="preserve">Adaptações ao </w:t>
            </w:r>
            <w:r>
              <w:rPr>
                <w:bCs/>
                <w:color w:val="auto"/>
                <w:sz w:val="22"/>
              </w:rPr>
              <w:t>P</w:t>
            </w:r>
            <w:r w:rsidRPr="00931E65">
              <w:rPr>
                <w:bCs/>
                <w:color w:val="auto"/>
                <w:sz w:val="22"/>
              </w:rPr>
              <w:t xml:space="preserve">rocesso de </w:t>
            </w:r>
            <w:r>
              <w:rPr>
                <w:bCs/>
                <w:color w:val="auto"/>
                <w:sz w:val="22"/>
              </w:rPr>
              <w:t>A</w:t>
            </w:r>
            <w:r w:rsidRPr="00931E65">
              <w:rPr>
                <w:bCs/>
                <w:color w:val="auto"/>
                <w:sz w:val="22"/>
              </w:rPr>
              <w:t>valiação</w:t>
            </w:r>
            <w:r>
              <w:rPr>
                <w:bCs/>
                <w:color w:val="auto"/>
                <w:sz w:val="22"/>
              </w:rPr>
              <w:t xml:space="preserve">/Medidas </w:t>
            </w:r>
            <w:proofErr w:type="spellStart"/>
            <w:r>
              <w:rPr>
                <w:bCs/>
                <w:color w:val="auto"/>
                <w:sz w:val="22"/>
              </w:rPr>
              <w:t>Seletivas</w:t>
            </w:r>
            <w:proofErr w:type="spellEnd"/>
            <w:r w:rsidRPr="00931E65">
              <w:rPr>
                <w:bCs/>
                <w:color w:val="auto"/>
                <w:sz w:val="22"/>
              </w:rPr>
              <w:t xml:space="preserve"> não</w:t>
            </w:r>
            <w:r>
              <w:rPr>
                <w:bCs/>
                <w:color w:val="auto"/>
                <w:sz w:val="22"/>
              </w:rPr>
              <w:t xml:space="preserve"> foram</w:t>
            </w:r>
            <w:r w:rsidRPr="00931E65">
              <w:rPr>
                <w:bCs/>
                <w:color w:val="auto"/>
                <w:sz w:val="22"/>
              </w:rPr>
              <w:t xml:space="preserve"> suficientes para o </w:t>
            </w:r>
            <w:r>
              <w:rPr>
                <w:bCs/>
                <w:color w:val="auto"/>
                <w:sz w:val="22"/>
              </w:rPr>
              <w:t xml:space="preserve">sucesso da/o </w:t>
            </w:r>
            <w:r w:rsidRPr="00931E65">
              <w:rPr>
                <w:bCs/>
                <w:color w:val="auto"/>
                <w:sz w:val="22"/>
              </w:rPr>
              <w:t>alun</w:t>
            </w:r>
            <w:r>
              <w:rPr>
                <w:bCs/>
                <w:color w:val="auto"/>
                <w:sz w:val="22"/>
              </w:rPr>
              <w:t>a/</w:t>
            </w:r>
            <w:r w:rsidRPr="00931E65">
              <w:rPr>
                <w:bCs/>
                <w:color w:val="auto"/>
                <w:sz w:val="22"/>
              </w:rPr>
              <w:t>o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a aplicação d</w:t>
            </w:r>
            <w:r w:rsidR="00F3243B">
              <w:rPr>
                <w:color w:val="0070C0"/>
                <w:sz w:val="20"/>
                <w:szCs w:val="20"/>
                <w:lang w:eastAsia="en-US"/>
              </w:rPr>
              <w:t>e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b/>
                <w:bCs/>
                <w:color w:val="0070C0"/>
                <w:sz w:val="20"/>
                <w:szCs w:val="20"/>
                <w:lang w:eastAsia="en-US"/>
              </w:rPr>
              <w:t>Medidas Adicionais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previstas no Art.º 10.º do DL n.º 54/2018, alterado pela Lei n.º 116/2019</w:t>
            </w:r>
            <w:r>
              <w:rPr>
                <w:color w:val="0070C0"/>
                <w:sz w:val="20"/>
                <w:szCs w:val="20"/>
                <w:lang w:eastAsia="en-US"/>
              </w:rPr>
              <w:t>: a) Frequência do ano de escolaridade por disciplinas,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b) Adaptações </w:t>
            </w:r>
            <w:r>
              <w:rPr>
                <w:color w:val="0070C0"/>
                <w:sz w:val="20"/>
                <w:szCs w:val="20"/>
                <w:lang w:eastAsia="en-US"/>
              </w:rPr>
              <w:t>c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urriculares </w:t>
            </w:r>
            <w:r>
              <w:rPr>
                <w:color w:val="0070C0"/>
                <w:sz w:val="20"/>
                <w:szCs w:val="20"/>
                <w:lang w:eastAsia="en-US"/>
              </w:rPr>
              <w:t>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ignificativas</w:t>
            </w:r>
            <w:r>
              <w:rPr>
                <w:color w:val="0070C0"/>
                <w:sz w:val="20"/>
                <w:szCs w:val="20"/>
                <w:lang w:eastAsia="en-US"/>
              </w:rPr>
              <w:t>, nas seguintes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disciplinas ………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..</w:t>
            </w:r>
            <w:proofErr w:type="gram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c) Plano individual de transição, d) Desenvolvimento de metodologias e estratégias de ensino estruturado, e)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color w:val="0070C0"/>
                <w:sz w:val="20"/>
                <w:szCs w:val="20"/>
              </w:rPr>
              <w:t>Desenvolvimento de competências de autonomia pessoal e social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. </w:t>
            </w: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  <w:r>
              <w:rPr>
                <w:color w:val="0070C0"/>
                <w:sz w:val="20"/>
                <w:szCs w:val="20"/>
                <w:lang w:eastAsia="en-US"/>
              </w:rPr>
              <w:t>D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everá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também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beneficiar de </w:t>
            </w:r>
            <w:r>
              <w:rPr>
                <w:color w:val="0070C0"/>
                <w:sz w:val="20"/>
                <w:szCs w:val="20"/>
                <w:lang w:eastAsia="en-US"/>
              </w:rPr>
              <w:t>………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70C0"/>
                <w:sz w:val="20"/>
                <w:szCs w:val="20"/>
                <w:lang w:eastAsia="en-US"/>
              </w:rPr>
              <w:t>(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Terapia 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da 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Fala,  Terapia</w:t>
            </w:r>
            <w:proofErr w:type="gramEnd"/>
            <w:r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Ocupacional</w:t>
            </w:r>
            <w:r>
              <w:rPr>
                <w:color w:val="0070C0"/>
                <w:sz w:val="20"/>
                <w:szCs w:val="20"/>
                <w:lang w:eastAsia="en-US"/>
              </w:rPr>
              <w:t>, acompanhamento  psicológico, ….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.</w:t>
            </w:r>
            <w:r>
              <w:rPr>
                <w:color w:val="0070C0"/>
                <w:sz w:val="20"/>
                <w:szCs w:val="20"/>
                <w:lang w:eastAsia="en-US"/>
              </w:rPr>
              <w:t>).</w:t>
            </w:r>
          </w:p>
        </w:tc>
      </w:tr>
      <w:tr w:rsidR="00211DAC" w:rsidTr="00E8476E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211DAC" w:rsidRDefault="00211DAC" w:rsidP="00E8476E">
            <w:pPr>
              <w:spacing w:after="0" w:line="259" w:lineRule="auto"/>
              <w:ind w:left="0" w:right="0" w:firstLine="0"/>
              <w:contextualSpacing/>
            </w:pPr>
            <w:r>
              <w:rPr>
                <w:color w:val="auto"/>
                <w:sz w:val="20"/>
              </w:rPr>
              <w:t>Anexam-se os seguintes documentos</w:t>
            </w:r>
            <w:r w:rsidRPr="00A12D91">
              <w:rPr>
                <w:color w:val="auto"/>
                <w:sz w:val="20"/>
              </w:rPr>
              <w:t xml:space="preserve">: </w:t>
            </w:r>
            <w:r w:rsidRPr="00A12D91">
              <w:rPr>
                <w:b/>
                <w:color w:val="auto"/>
                <w:sz w:val="20"/>
              </w:rPr>
              <w:t xml:space="preserve"> </w:t>
            </w:r>
          </w:p>
          <w:p w:rsidR="00211DAC" w:rsidRDefault="00211DAC" w:rsidP="00E8476E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  <w:p w:rsidR="00211DAC" w:rsidRPr="00020526" w:rsidRDefault="00211DAC" w:rsidP="00E8476E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</w:tc>
      </w:tr>
    </w:tbl>
    <w:p w:rsidR="00211DAC" w:rsidRDefault="00211DAC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375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788"/>
      </w:tblGrid>
      <w:tr w:rsidR="00677D2F" w:rsidTr="000B1E56">
        <w:trPr>
          <w:trHeight w:val="340"/>
          <w:jc w:val="center"/>
        </w:trPr>
        <w:tc>
          <w:tcPr>
            <w:tcW w:w="10375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677D2F" w:rsidRDefault="00677D2F" w:rsidP="000B1E5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Coordenador da implementação das medidas </w:t>
            </w:r>
            <w:r w:rsidR="007951C3">
              <w:rPr>
                <w:sz w:val="18"/>
                <w:szCs w:val="18"/>
              </w:rPr>
              <w:t xml:space="preserve">(Docente Titular de Grupo/Turma; </w:t>
            </w:r>
            <w:proofErr w:type="spellStart"/>
            <w:r w:rsidR="007951C3">
              <w:rPr>
                <w:sz w:val="18"/>
                <w:szCs w:val="18"/>
              </w:rPr>
              <w:t>Diretor</w:t>
            </w:r>
            <w:proofErr w:type="spellEnd"/>
            <w:r w:rsidR="007951C3">
              <w:rPr>
                <w:sz w:val="18"/>
                <w:szCs w:val="18"/>
              </w:rPr>
              <w:t xml:space="preserve"> de T</w:t>
            </w:r>
            <w:r w:rsidR="007951C3" w:rsidRPr="00BC1601">
              <w:rPr>
                <w:sz w:val="18"/>
                <w:szCs w:val="18"/>
              </w:rPr>
              <w:t>urma)</w:t>
            </w:r>
          </w:p>
        </w:tc>
      </w:tr>
      <w:tr w:rsidR="00677D2F" w:rsidTr="007951C3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9241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7D2F" w:rsidTr="007951C3">
        <w:trPr>
          <w:trHeight w:val="28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auto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Assinatura: </w:t>
            </w:r>
          </w:p>
        </w:tc>
        <w:tc>
          <w:tcPr>
            <w:tcW w:w="6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211DAC" w:rsidRDefault="00211DAC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p w:rsidR="00A7138E" w:rsidRDefault="00A7138E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A7138E" w:rsidTr="00E4196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A7138E" w:rsidRDefault="00A7138E" w:rsidP="00E41962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 xml:space="preserve">Encarregado de Educação                                         </w:t>
            </w:r>
          </w:p>
        </w:tc>
      </w:tr>
      <w:tr w:rsidR="00A7138E" w:rsidRPr="006D4D92" w:rsidTr="00E4196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Tomei conhecimento </w:t>
            </w:r>
          </w:p>
        </w:tc>
      </w:tr>
      <w:tr w:rsidR="00A7138E" w:rsidRPr="006D4D92" w:rsidTr="00E41962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A7138E" w:rsidRPr="006D4D92" w:rsidTr="00E41962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A7138E" w:rsidRDefault="00A7138E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410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20"/>
        <w:gridCol w:w="3785"/>
        <w:gridCol w:w="6283"/>
        <w:gridCol w:w="22"/>
      </w:tblGrid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0528A6" w:rsidRDefault="000528A6" w:rsidP="000B1E56">
            <w:pPr>
              <w:spacing w:after="0" w:line="240" w:lineRule="auto"/>
              <w:ind w:left="0" w:right="38" w:firstLine="0"/>
            </w:pPr>
            <w:r w:rsidRPr="00BC1996">
              <w:rPr>
                <w:b/>
                <w:sz w:val="20"/>
                <w:szCs w:val="20"/>
              </w:rPr>
              <w:t>Decisão da Equipa Multidisciplinar de Apoio à Educação Inclusiva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Devem ser mobilizadas as seguintes</w:t>
            </w:r>
            <w:r w:rsidRPr="00B11AA9">
              <w:rPr>
                <w:sz w:val="20"/>
              </w:rPr>
              <w:t xml:space="preserve"> medidas de suporte à ap</w:t>
            </w:r>
            <w:r>
              <w:rPr>
                <w:sz w:val="20"/>
              </w:rPr>
              <w:t>rendizagem e à inclusão</w:t>
            </w:r>
            <w:r w:rsidRPr="00B11AA9">
              <w:rPr>
                <w:sz w:val="20"/>
              </w:rPr>
              <w:t xml:space="preserve">: </w:t>
            </w:r>
          </w:p>
          <w:p w:rsidR="000528A6" w:rsidRPr="00BC199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BC1996">
              <w:rPr>
                <w:sz w:val="16"/>
                <w:szCs w:val="16"/>
              </w:rPr>
              <w:t>(assinalar com X a opção que mais se adequa)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 xml:space="preserve">Medidas </w:t>
            </w:r>
            <w:proofErr w:type="spellStart"/>
            <w:r w:rsidRPr="003B124E">
              <w:rPr>
                <w:b/>
                <w:sz w:val="20"/>
              </w:rPr>
              <w:t>seletivas</w:t>
            </w:r>
            <w:proofErr w:type="spellEnd"/>
            <w:r w:rsidRPr="003B124E">
              <w:rPr>
                <w:sz w:val="20"/>
              </w:rPr>
              <w:t xml:space="preserve"> 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>Medidas adicionais</w:t>
            </w:r>
            <w:r w:rsidRPr="003B124E">
              <w:rPr>
                <w:sz w:val="20"/>
              </w:rPr>
              <w:t xml:space="preserve"> </w:t>
            </w:r>
            <w:r w:rsidRPr="007951C3">
              <w:rPr>
                <w:spacing w:val="-12"/>
                <w:sz w:val="20"/>
                <w:szCs w:val="20"/>
              </w:rPr>
              <w:t>(</w:t>
            </w:r>
            <w:r w:rsidRPr="007951C3">
              <w:rPr>
                <w:sz w:val="20"/>
                <w:szCs w:val="20"/>
              </w:rPr>
              <w:t xml:space="preserve">procede-se à elaboração de </w:t>
            </w:r>
            <w:r w:rsidR="00971071" w:rsidRPr="007951C3">
              <w:rPr>
                <w:sz w:val="20"/>
                <w:szCs w:val="20"/>
              </w:rPr>
              <w:t>PEI</w:t>
            </w:r>
            <w:r w:rsidR="007951C3" w:rsidRPr="007951C3">
              <w:rPr>
                <w:sz w:val="20"/>
                <w:szCs w:val="20"/>
              </w:rPr>
              <w:t xml:space="preserve"> / PIT</w:t>
            </w:r>
            <w:r w:rsidRPr="007951C3">
              <w:rPr>
                <w:sz w:val="20"/>
                <w:szCs w:val="20"/>
              </w:rPr>
              <w:t>, no prazo máximo de 30 dias úteis)</w:t>
            </w:r>
          </w:p>
        </w:tc>
      </w:tr>
      <w:tr w:rsidR="00971071" w:rsidRPr="00C22459" w:rsidTr="00971071">
        <w:tblPrEx>
          <w:tblCellMar>
            <w:right w:w="62" w:type="dxa"/>
          </w:tblCellMar>
        </w:tblPrEx>
        <w:trPr>
          <w:trHeight w:val="204"/>
          <w:jc w:val="center"/>
        </w:trPr>
        <w:tc>
          <w:tcPr>
            <w:tcW w:w="1041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971071" w:rsidRPr="00C22459" w:rsidRDefault="00971071" w:rsidP="000B1E56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</w:rPr>
            </w:pPr>
            <w:r>
              <w:rPr>
                <w:b/>
                <w:sz w:val="20"/>
              </w:rPr>
              <w:t>Medidas adicionais</w:t>
            </w:r>
            <w:r>
              <w:rPr>
                <w:sz w:val="20"/>
              </w:rPr>
              <w:t xml:space="preserve"> </w:t>
            </w:r>
            <w:r w:rsidRPr="005F67E9">
              <w:rPr>
                <w:sz w:val="16"/>
                <w:szCs w:val="16"/>
              </w:rPr>
              <w:t xml:space="preserve">(Art.º 10.º) </w:t>
            </w:r>
            <w:r w:rsidRPr="005F67E9">
              <w:rPr>
                <w:i/>
                <w:color w:val="auto"/>
                <w:sz w:val="16"/>
                <w:szCs w:val="16"/>
              </w:rPr>
              <w:t xml:space="preserve">(A mobilização destas medidas depende da demonstração da insuficiência das medidas universais e </w:t>
            </w:r>
            <w:proofErr w:type="spellStart"/>
            <w:r w:rsidRPr="005F67E9">
              <w:rPr>
                <w:i/>
                <w:color w:val="auto"/>
                <w:sz w:val="16"/>
                <w:szCs w:val="16"/>
              </w:rPr>
              <w:t>seletivas</w:t>
            </w:r>
            <w:proofErr w:type="spellEnd"/>
            <w:r w:rsidRPr="005F67E9">
              <w:rPr>
                <w:i/>
                <w:color w:val="auto"/>
                <w:sz w:val="16"/>
                <w:szCs w:val="16"/>
              </w:rPr>
              <w:t>.)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A frequência do ano de escolaridade por disciplinas: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16" w:right="0" w:hanging="283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 xml:space="preserve">As adaptações curriculares significativas, “as medidas de gestão curricular que têm impacto nas aprendizagens previstas nos documentos curriculares, requerendo a introdução de outras aprendizagens substitutivas e estabelecendo </w:t>
            </w:r>
            <w:proofErr w:type="spellStart"/>
            <w:r w:rsidRPr="002164F8">
              <w:rPr>
                <w:sz w:val="20"/>
                <w:szCs w:val="20"/>
              </w:rPr>
              <w:t>objetivos</w:t>
            </w:r>
            <w:proofErr w:type="spellEnd"/>
            <w:r w:rsidRPr="002164F8">
              <w:rPr>
                <w:sz w:val="20"/>
                <w:szCs w:val="20"/>
              </w:rPr>
              <w:t xml:space="preserve"> globais ao nível dos conhecimentos a adquirir e das competências a desenvolver, de modo a potenciar a autonomia, o desenvolvimento pessoal e o relacionamento interpessoal” Art.º 2.º, </w:t>
            </w:r>
            <w:r w:rsidR="007951C3">
              <w:rPr>
                <w:sz w:val="20"/>
                <w:szCs w:val="20"/>
              </w:rPr>
              <w:t>a</w:t>
            </w:r>
            <w:r w:rsidRPr="002164F8">
              <w:rPr>
                <w:sz w:val="20"/>
                <w:szCs w:val="20"/>
              </w:rPr>
              <w:t xml:space="preserve">línea c) 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O plano individual de transição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O desenvolvimento de metodologias e estratégias de ensino estruturado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O desenvolvimento de competências de autonomia pessoal e social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Pr="00A30744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  <w:szCs w:val="20"/>
              </w:rPr>
              <w:t>Elementos permanentes</w:t>
            </w: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Pr="00A30744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</w:tbl>
    <w:p w:rsidR="00754284" w:rsidRDefault="00754284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sectPr w:rsidR="00754284" w:rsidSect="00797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337" w:bottom="146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ED" w:rsidRDefault="00552AED">
      <w:pPr>
        <w:spacing w:after="0" w:line="240" w:lineRule="auto"/>
      </w:pPr>
      <w:r>
        <w:separator/>
      </w:r>
    </w:p>
  </w:endnote>
  <w:endnote w:type="continuationSeparator" w:id="0">
    <w:p w:rsidR="00552AED" w:rsidRDefault="0055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507E53" w:rsidP="008725FE">
    <w:pPr>
      <w:spacing w:after="0" w:line="259" w:lineRule="auto"/>
      <w:ind w:left="0" w:right="-309" w:firstLine="0"/>
      <w:jc w:val="right"/>
    </w:pPr>
    <w:bookmarkStart w:id="0" w:name="_GoBack"/>
    <w:r w:rsidRPr="00507E53">
      <w:rPr>
        <w:rFonts w:cs="Times New Roman"/>
        <w:b/>
        <w:noProof/>
        <w:color w:val="auto"/>
        <w:sz w:val="22"/>
      </w:rPr>
      <w:drawing>
        <wp:anchor distT="0" distB="0" distL="114300" distR="114300" simplePos="0" relativeHeight="251659264" behindDoc="1" locked="0" layoutInCell="1" allowOverlap="1" wp14:anchorId="119808FA" wp14:editId="109D09C2">
          <wp:simplePos x="0" y="0"/>
          <wp:positionH relativeFrom="column">
            <wp:posOffset>4047490</wp:posOffset>
          </wp:positionH>
          <wp:positionV relativeFrom="paragraph">
            <wp:posOffset>-51435</wp:posOffset>
          </wp:positionV>
          <wp:extent cx="1845945" cy="327660"/>
          <wp:effectExtent l="0" t="0" r="1905" b="0"/>
          <wp:wrapTight wrapText="bothSides">
            <wp:wrapPolygon edited="0">
              <wp:start x="0" y="0"/>
              <wp:lineTo x="0" y="20093"/>
              <wp:lineTo x="21399" y="20093"/>
              <wp:lineTo x="21399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507E53">
      <w:rPr>
        <w:rFonts w:cs="Times New Roman"/>
        <w:noProof/>
        <w:color w:val="auto"/>
        <w:sz w:val="22"/>
      </w:rPr>
      <w:drawing>
        <wp:anchor distT="0" distB="0" distL="114300" distR="114300" simplePos="0" relativeHeight="251660288" behindDoc="1" locked="0" layoutInCell="1" allowOverlap="1" wp14:anchorId="67485BC0" wp14:editId="5DF4C0DF">
          <wp:simplePos x="0" y="0"/>
          <wp:positionH relativeFrom="column">
            <wp:posOffset>1913890</wp:posOffset>
          </wp:positionH>
          <wp:positionV relativeFrom="paragraph">
            <wp:posOffset>-30480</wp:posOffset>
          </wp:positionV>
          <wp:extent cx="1828800" cy="276225"/>
          <wp:effectExtent l="0" t="0" r="0" b="9525"/>
          <wp:wrapTight wrapText="bothSides">
            <wp:wrapPolygon edited="0">
              <wp:start x="0" y="0"/>
              <wp:lineTo x="0" y="20855"/>
              <wp:lineTo x="21375" y="20855"/>
              <wp:lineTo x="2137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E53">
      <w:rPr>
        <w:rFonts w:cs="Times New Roman"/>
        <w:b/>
        <w:noProof/>
        <w:color w:val="auto"/>
        <w:sz w:val="22"/>
      </w:rPr>
      <w:drawing>
        <wp:anchor distT="0" distB="0" distL="114300" distR="114300" simplePos="0" relativeHeight="251658240" behindDoc="1" locked="0" layoutInCell="1" allowOverlap="1" wp14:anchorId="2F925057" wp14:editId="1B20D7A6">
          <wp:simplePos x="0" y="0"/>
          <wp:positionH relativeFrom="column">
            <wp:posOffset>-105410</wp:posOffset>
          </wp:positionH>
          <wp:positionV relativeFrom="paragraph">
            <wp:posOffset>-30480</wp:posOffset>
          </wp:positionV>
          <wp:extent cx="1811655" cy="250190"/>
          <wp:effectExtent l="0" t="0" r="0" b="0"/>
          <wp:wrapTight wrapText="bothSides">
            <wp:wrapPolygon edited="0">
              <wp:start x="0" y="0"/>
              <wp:lineTo x="0" y="19736"/>
              <wp:lineTo x="21350" y="19736"/>
              <wp:lineTo x="213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B9">
      <w:rPr>
        <w:sz w:val="16"/>
      </w:rPr>
      <w:t xml:space="preserve">                                                                                                     </w:t>
    </w:r>
    <w:r w:rsidR="00971E4F" w:rsidRPr="00C427B9">
      <w:rPr>
        <w:sz w:val="16"/>
        <w:szCs w:val="16"/>
      </w:rPr>
      <w:fldChar w:fldCharType="begin"/>
    </w:r>
    <w:r w:rsidR="00971E4F" w:rsidRPr="00C427B9">
      <w:rPr>
        <w:sz w:val="16"/>
        <w:szCs w:val="16"/>
      </w:rPr>
      <w:instrText xml:space="preserve"> PAGE   \* MERGEFORMAT </w:instrText>
    </w:r>
    <w:r w:rsidR="00971E4F" w:rsidRPr="00C427B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971E4F" w:rsidRPr="00C427B9">
      <w:rPr>
        <w:sz w:val="16"/>
        <w:szCs w:val="16"/>
      </w:rPr>
      <w:fldChar w:fldCharType="end"/>
    </w:r>
    <w:r w:rsidR="00971E4F" w:rsidRPr="00C427B9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ED" w:rsidRDefault="00552AED">
      <w:pPr>
        <w:spacing w:after="0" w:line="240" w:lineRule="auto"/>
      </w:pPr>
      <w:r>
        <w:separator/>
      </w:r>
    </w:p>
  </w:footnote>
  <w:footnote w:type="continuationSeparator" w:id="0">
    <w:p w:rsidR="00552AED" w:rsidRDefault="0055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53" w:rsidRDefault="00507E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85pt;height:8.85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20526"/>
    <w:rsid w:val="00046668"/>
    <w:rsid w:val="000528A6"/>
    <w:rsid w:val="00057BAA"/>
    <w:rsid w:val="00094F1B"/>
    <w:rsid w:val="00096C1E"/>
    <w:rsid w:val="00104D19"/>
    <w:rsid w:val="00142E7E"/>
    <w:rsid w:val="00176A58"/>
    <w:rsid w:val="00197FEC"/>
    <w:rsid w:val="00211DAC"/>
    <w:rsid w:val="00241B31"/>
    <w:rsid w:val="00256E73"/>
    <w:rsid w:val="00286D73"/>
    <w:rsid w:val="00295DCB"/>
    <w:rsid w:val="002E6D0B"/>
    <w:rsid w:val="00371076"/>
    <w:rsid w:val="00392839"/>
    <w:rsid w:val="00394D67"/>
    <w:rsid w:val="00396D50"/>
    <w:rsid w:val="003A0248"/>
    <w:rsid w:val="003B3737"/>
    <w:rsid w:val="003C1B50"/>
    <w:rsid w:val="003C66E6"/>
    <w:rsid w:val="003E654C"/>
    <w:rsid w:val="003F3F9B"/>
    <w:rsid w:val="00405166"/>
    <w:rsid w:val="00433122"/>
    <w:rsid w:val="00436F30"/>
    <w:rsid w:val="0044091B"/>
    <w:rsid w:val="004548B5"/>
    <w:rsid w:val="004606B4"/>
    <w:rsid w:val="00493B7A"/>
    <w:rsid w:val="004C0440"/>
    <w:rsid w:val="004D2793"/>
    <w:rsid w:val="00507E53"/>
    <w:rsid w:val="00511414"/>
    <w:rsid w:val="00514095"/>
    <w:rsid w:val="00520DD3"/>
    <w:rsid w:val="00524FDE"/>
    <w:rsid w:val="00550A2B"/>
    <w:rsid w:val="00552AED"/>
    <w:rsid w:val="005640F7"/>
    <w:rsid w:val="00586680"/>
    <w:rsid w:val="005A5016"/>
    <w:rsid w:val="005C0B9A"/>
    <w:rsid w:val="005C78E2"/>
    <w:rsid w:val="005D5CD7"/>
    <w:rsid w:val="005D76B2"/>
    <w:rsid w:val="005F67E9"/>
    <w:rsid w:val="00651338"/>
    <w:rsid w:val="00666186"/>
    <w:rsid w:val="00677D2F"/>
    <w:rsid w:val="00694157"/>
    <w:rsid w:val="006A2B8D"/>
    <w:rsid w:val="006A3D75"/>
    <w:rsid w:val="006D405E"/>
    <w:rsid w:val="00702520"/>
    <w:rsid w:val="007326C2"/>
    <w:rsid w:val="007378D0"/>
    <w:rsid w:val="00747C67"/>
    <w:rsid w:val="00754284"/>
    <w:rsid w:val="00761833"/>
    <w:rsid w:val="0077070F"/>
    <w:rsid w:val="00775328"/>
    <w:rsid w:val="007767BE"/>
    <w:rsid w:val="007951C3"/>
    <w:rsid w:val="007977AF"/>
    <w:rsid w:val="007C503E"/>
    <w:rsid w:val="0081384A"/>
    <w:rsid w:val="00815BE2"/>
    <w:rsid w:val="00834DA7"/>
    <w:rsid w:val="008354D1"/>
    <w:rsid w:val="0086227B"/>
    <w:rsid w:val="00870BD6"/>
    <w:rsid w:val="00871ECA"/>
    <w:rsid w:val="008725FE"/>
    <w:rsid w:val="00892A37"/>
    <w:rsid w:val="008A3448"/>
    <w:rsid w:val="008D6866"/>
    <w:rsid w:val="009042F5"/>
    <w:rsid w:val="00905A6A"/>
    <w:rsid w:val="00916F1E"/>
    <w:rsid w:val="00941896"/>
    <w:rsid w:val="00942C73"/>
    <w:rsid w:val="00945567"/>
    <w:rsid w:val="00960555"/>
    <w:rsid w:val="00971071"/>
    <w:rsid w:val="00971136"/>
    <w:rsid w:val="00971E4F"/>
    <w:rsid w:val="009A1D3A"/>
    <w:rsid w:val="009B7642"/>
    <w:rsid w:val="00A6539F"/>
    <w:rsid w:val="00A7138E"/>
    <w:rsid w:val="00AC789E"/>
    <w:rsid w:val="00AD3023"/>
    <w:rsid w:val="00B13FE5"/>
    <w:rsid w:val="00B528C0"/>
    <w:rsid w:val="00B716A5"/>
    <w:rsid w:val="00BA2A96"/>
    <w:rsid w:val="00BC14D6"/>
    <w:rsid w:val="00C22459"/>
    <w:rsid w:val="00C23343"/>
    <w:rsid w:val="00C4070B"/>
    <w:rsid w:val="00C427B9"/>
    <w:rsid w:val="00C70BB7"/>
    <w:rsid w:val="00C804F8"/>
    <w:rsid w:val="00C978B4"/>
    <w:rsid w:val="00CD6BEC"/>
    <w:rsid w:val="00D35989"/>
    <w:rsid w:val="00D4756E"/>
    <w:rsid w:val="00D502A0"/>
    <w:rsid w:val="00DA1748"/>
    <w:rsid w:val="00DB098E"/>
    <w:rsid w:val="00DF512A"/>
    <w:rsid w:val="00E10AF2"/>
    <w:rsid w:val="00E11985"/>
    <w:rsid w:val="00E73E30"/>
    <w:rsid w:val="00E81414"/>
    <w:rsid w:val="00E86EB4"/>
    <w:rsid w:val="00EA2E20"/>
    <w:rsid w:val="00EB1F8D"/>
    <w:rsid w:val="00EE56A0"/>
    <w:rsid w:val="00F10C14"/>
    <w:rsid w:val="00F3243B"/>
    <w:rsid w:val="00F628D8"/>
    <w:rsid w:val="00F63A34"/>
    <w:rsid w:val="00F641D1"/>
    <w:rsid w:val="00F76AF5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6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7107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71071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710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7107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71071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71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EF54-B661-4F21-B513-04046D09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7</cp:revision>
  <dcterms:created xsi:type="dcterms:W3CDTF">2023-09-06T15:30:00Z</dcterms:created>
  <dcterms:modified xsi:type="dcterms:W3CDTF">2024-10-04T18:38:00Z</dcterms:modified>
</cp:coreProperties>
</file>